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Salve ragazzi!</w:t>
      </w:r>
    </w:p>
    <w:p>
      <w:pPr>
        <w:pStyle w:val="Normal"/>
        <w:rPr/>
      </w:pPr>
      <w:r>
        <w:rPr/>
        <w:t>Anche se lontani dobbiamo continuare a lavorare, vi ho preparato una spiegazione scritta sulle percentuale e inoltre avrete anche la possibilità di ascoltare la spiegazione guardando un video su youtube al seguente link:</w:t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1155CC"/>
          <w:spacing w:val="0"/>
          <w:sz w:val="24"/>
        </w:rPr>
        <w:t>https://youtu.be/9N4_RdBM37E</w:t>
      </w:r>
      <w:r>
        <w:rPr/>
        <w:t xml:space="preserve">  guardare il video fino al minuto 4.49 perché poi parla di percentuale calcolata con le proporzioni.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Come di solito facciamo in classe, per spiegare un nuovo argomento partiamo da un esempio pratico, infatti le percentuali le abbiamo già incontrate in altre discipline come geografia, scienze o semplicemente andando in giro per negozi durante il periodo dei saldi.</w:t>
      </w:r>
    </w:p>
    <w:p>
      <w:pPr>
        <w:pStyle w:val="Normal"/>
        <w:rPr/>
      </w:pPr>
      <w:r>
        <w:rPr/>
        <w:t>Partiamo quindi da un esempio legato alla geografia e nello specifico alla rappresentazione del territorio della Toscana.</w:t>
      </w:r>
    </w:p>
    <w:p>
      <w:pPr>
        <w:pStyle w:val="Normal"/>
        <w:rPr/>
      </w:pPr>
      <w:r>
        <w:rPr/>
        <w:t>Questa spiegazione dovrete ricopiarla sul quaderno, buon lavoro.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358140</wp:posOffset>
            </wp:positionH>
            <wp:positionV relativeFrom="paragraph">
              <wp:posOffset>20320</wp:posOffset>
            </wp:positionV>
            <wp:extent cx="5427980" cy="571944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587375</wp:posOffset>
            </wp:positionH>
            <wp:positionV relativeFrom="paragraph">
              <wp:posOffset>107315</wp:posOffset>
            </wp:positionV>
            <wp:extent cx="5123180" cy="5913120"/>
            <wp:effectExtent l="0" t="0" r="0" b="0"/>
            <wp:wrapSquare wrapText="largest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610235</wp:posOffset>
            </wp:positionH>
            <wp:positionV relativeFrom="paragraph">
              <wp:posOffset>114935</wp:posOffset>
            </wp:positionV>
            <wp:extent cx="5140960" cy="2019300"/>
            <wp:effectExtent l="0" t="0" r="0" b="0"/>
            <wp:wrapSquare wrapText="largest"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/>
      </w:pPr>
      <w:r>
        <w:rPr>
          <w:color w:val="CE181E"/>
        </w:rPr>
        <w:t>SE INVECE VOLESSIMO CALCOLARE L’INTERO CONOSCENDO IL VALORE DELLA PERCENTUALE</w:t>
      </w:r>
      <w:r>
        <w:rPr/>
        <w:t xml:space="preserve"> dobbiamo utilizzare sempre le frazioni ma in questo caso il calcolo dell’intero partendo dalla frazione. (vedi pagina 19 del libro)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Ecco un esempio: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color w:val="CE181E"/>
        </w:rPr>
        <w:t>35</w:t>
      </w:r>
      <w:r>
        <w:rPr/>
        <w:t xml:space="preserve"> è il 20%, cioè </w:t>
      </w:r>
      <w:r>
        <w:rPr>
          <w:u w:val="single"/>
        </w:rPr>
        <w:t xml:space="preserve">20  </w:t>
      </w:r>
      <w:r>
        <w:rPr>
          <w:u w:val="none"/>
        </w:rPr>
        <w:t xml:space="preserve"> dell’intero</w:t>
      </w:r>
    </w:p>
    <w:p>
      <w:pPr>
        <w:pStyle w:val="Normal"/>
        <w:rPr/>
      </w:pPr>
      <w:r>
        <w:rPr/>
        <w:tab/>
        <w:tab/>
        <w:t xml:space="preserve">    100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Se voglio trovarmi il valore dell’intero devo procedere in questo modo: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35:20= 1,75 poi moltiplico il risultato per 100 ed ottengo il valore dell’intero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1,75x100= 175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quindi 35 corrisponde al 20% di 175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Se volessi controllare se tale risultato è corretto basta calcolare il valore della percentuale</w:t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ovvero se volessi sapere a quanto corrisponde il 20% di 175 dovrei eseguire il calcolo di una frazione: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20% di 175 =</w:t>
      </w:r>
      <w:r>
        <w:rPr>
          <w:b/>
          <w:bCs/>
          <w:i/>
          <w:iCs/>
          <w:u w:val="single"/>
        </w:rPr>
        <w:t xml:space="preserve"> 20</w:t>
      </w:r>
      <w:r>
        <w:rPr>
          <w:b/>
          <w:bCs/>
          <w:i/>
          <w:iCs/>
          <w:u w:val="none"/>
        </w:rPr>
        <w:t xml:space="preserve">  di 175= (175:100) x 20=</w:t>
      </w:r>
      <w:r>
        <w:rPr>
          <w:b/>
          <w:bCs/>
          <w:i/>
          <w:iCs/>
          <w:color w:val="CE181E"/>
          <w:u w:val="none"/>
        </w:rPr>
        <w:t xml:space="preserve"> 35 </w:t>
      </w:r>
      <w:r>
        <w:rPr>
          <w:b/>
          <w:bCs/>
          <w:i/>
          <w:iCs/>
          <w:u w:val="none"/>
        </w:rPr>
        <w:t>corrisponde proprio al valore da cui siamo partiti</w:t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 xml:space="preserve">                      </w:t>
      </w:r>
      <w:r>
        <w:rPr>
          <w:b/>
          <w:bCs/>
          <w:i/>
          <w:iCs/>
        </w:rPr>
        <w:t>100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color w:val="CE181E"/>
        </w:rPr>
        <w:t xml:space="preserve">PER TRASFORMARE IN PERCENTUALE UNA FRAZIONE CHE NON HA DENOMINATORE PARI A 100 </w:t>
      </w:r>
      <w:r>
        <w:rPr/>
        <w:t>si procede in questo modo: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Partiamo dalla frazione </w:t>
      </w:r>
      <w:r>
        <w:rPr>
          <w:u w:val="single"/>
        </w:rPr>
        <w:t xml:space="preserve">2 </w:t>
      </w:r>
      <w:r>
        <w:rPr>
          <w:u w:val="none"/>
        </w:rPr>
        <w:t xml:space="preserve">  per trasformarla in percentuale dobbiamo eseguire i seguenti calcoli: </w:t>
      </w:r>
    </w:p>
    <w:p>
      <w:pPr>
        <w:pStyle w:val="Normal"/>
        <w:rPr/>
      </w:pPr>
      <w:r>
        <w:rPr/>
        <w:t xml:space="preserve">                                      </w:t>
      </w:r>
      <w:r>
        <w:rPr/>
        <w:t>20</w:t>
      </w:r>
    </w:p>
    <w:p>
      <w:pPr>
        <w:pStyle w:val="Normal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  <w:t xml:space="preserve">2 </w:t>
      </w:r>
      <w:r>
        <w:rPr>
          <w:u w:val="none"/>
        </w:rPr>
        <w:t xml:space="preserve"> =2:20=0,1=0,10=</w:t>
      </w:r>
      <w:r>
        <w:rPr>
          <w:u w:val="single"/>
        </w:rPr>
        <w:t xml:space="preserve">10 </w:t>
      </w:r>
      <w:r>
        <w:rPr>
          <w:u w:val="none"/>
        </w:rPr>
        <w:t xml:space="preserve"> =10%</w:t>
      </w:r>
    </w:p>
    <w:p>
      <w:pPr>
        <w:pStyle w:val="Normal"/>
        <w:rPr/>
      </w:pPr>
      <w:r>
        <w:rPr/>
        <w:t>20                            100</w:t>
      </w:r>
    </w:p>
    <w:p>
      <w:pPr>
        <w:pStyle w:val="Normal"/>
        <w:rPr/>
      </w:pPr>
      <w:r>
        <w:rPr/>
      </w:r>
    </w:p>
    <w:p>
      <w:pPr>
        <w:pStyle w:val="Normal"/>
        <w:rPr>
          <w:color w:val="CE181E"/>
        </w:rPr>
      </w:pPr>
      <w:r>
        <w:rPr>
          <w:color w:val="CE181E"/>
        </w:rPr>
        <w:t>Quindi abbiamo semplicemente diviso il numeratore per il denominatore ed il numero decimale che abbiamo ottenuto lo abbiamo trasformato in una frazione decimale con il denominatore pari a 100 e poi successivamente in percentuale.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ab/>
        <w:tab/>
        <w:tab/>
        <w:tab/>
        <w:t>RIASSUMENDO</w:t>
      </w:r>
    </w:p>
    <w:p>
      <w:pPr>
        <w:pStyle w:val="Normal"/>
        <w:rPr/>
      </w:pPr>
      <w:r>
        <w:rPr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57%  Cinquantasette per cento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 xml:space="preserve">57 </w:t>
      </w:r>
      <w:r>
        <w:rPr/>
        <w:t>si chiama</w:t>
      </w:r>
      <w:r>
        <w:rPr>
          <w:color w:val="CE181E"/>
        </w:rPr>
        <w:t xml:space="preserve"> tasso percentuale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 xml:space="preserve">% </w:t>
      </w:r>
      <w:r>
        <w:rPr/>
        <w:t xml:space="preserve">è il simbolo della percentuale e si legge </w:t>
      </w:r>
      <w:r>
        <w:rPr>
          <w:color w:val="CE181E"/>
        </w:rPr>
        <w:t>per cento</w:t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/>
      </w:pPr>
      <w:r>
        <w:rPr>
          <w:color w:val="CE181E"/>
        </w:rPr>
        <w:t>Per trovare la percentuale devo utilizzare la formula della frazione (con denominatore pari a 100) di un numero.</w:t>
      </w:r>
    </w:p>
    <w:p>
      <w:pPr>
        <w:pStyle w:val="Normal"/>
        <w:rPr/>
      </w:pPr>
      <w:r>
        <w:rPr>
          <w:color w:val="CE181E"/>
        </w:rPr>
        <w:t>Per trovare l’intero partendo dalla percentuale devo utilizzare la formula “dalla frazione all’intero”.</w:t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sz w:val="24"/>
          <w:szCs w:val="24"/>
        </w:rPr>
      </w:pPr>
      <w:r>
        <w:rPr>
          <w:color w:val="CE181E"/>
          <w:sz w:val="24"/>
          <w:szCs w:val="24"/>
        </w:rPr>
        <w:tab/>
        <w:tab/>
        <w:tab/>
        <w:tab/>
        <w:tab/>
      </w:r>
      <w:r>
        <w:rPr>
          <w:color w:val="CE181E"/>
          <w:sz w:val="32"/>
          <w:szCs w:val="32"/>
        </w:rPr>
        <w:t>SCONTO</w:t>
      </w:r>
    </w:p>
    <w:p>
      <w:pPr>
        <w:pStyle w:val="Normal"/>
        <w:rPr>
          <w:color w:val="CE181E"/>
        </w:rPr>
      </w:pPr>
      <w:r>
        <w:rPr>
          <w:color w:val="CE181E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Abbiamo già sentito parlare di sconto, adesso scopriremo come si calcola.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Partiamo sempre da un esempio: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ragazzo vuole comprare una maglia che costa 30,00€ ed è scontata del 20%. Quanto spenderà per acquistarla?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calcolare il</w:t>
      </w:r>
      <w:r>
        <w:rPr>
          <w:color w:val="ED1C24"/>
          <w:sz w:val="24"/>
          <w:szCs w:val="24"/>
        </w:rPr>
        <w:t xml:space="preserve"> prezzo scontato</w:t>
      </w:r>
      <w:r>
        <w:rPr>
          <w:color w:val="000000"/>
          <w:sz w:val="24"/>
          <w:szCs w:val="24"/>
        </w:rPr>
        <w:t xml:space="preserve"> devo procedere nel seguente modo: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Prima calcolo la percentuale: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20% di 30 cioè </w:t>
      </w:r>
      <w:r>
        <w:rPr>
          <w:color w:val="000000"/>
          <w:sz w:val="24"/>
          <w:szCs w:val="24"/>
          <w:u w:val="single"/>
        </w:rPr>
        <w:t>20</w:t>
      </w:r>
      <w:r>
        <w:rPr>
          <w:color w:val="000000"/>
          <w:sz w:val="24"/>
          <w:szCs w:val="24"/>
        </w:rPr>
        <w:t xml:space="preserve"> di 30 = (30:100)x20= </w:t>
      </w:r>
      <w:r>
        <w:rPr>
          <w:color w:val="ED1C24"/>
          <w:sz w:val="24"/>
          <w:szCs w:val="24"/>
        </w:rPr>
        <w:t>6    questo indica lo sconto del 20%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</w:t>
      </w:r>
      <w:r>
        <w:rPr>
          <w:color w:val="000000"/>
          <w:sz w:val="24"/>
          <w:szCs w:val="24"/>
        </w:rPr>
        <w:t>100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Adesso dobbiamo </w:t>
      </w:r>
      <w:r>
        <w:rPr>
          <w:color w:val="ED1C24"/>
          <w:sz w:val="24"/>
          <w:szCs w:val="24"/>
        </w:rPr>
        <w:t>sottrarre</w:t>
      </w:r>
      <w:r>
        <w:rPr>
          <w:color w:val="000000"/>
          <w:sz w:val="24"/>
          <w:szCs w:val="24"/>
        </w:rPr>
        <w:t xml:space="preserve"> questo valore al costo iniziale della maglietta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ED1C24"/>
          <w:sz w:val="24"/>
          <w:szCs w:val="24"/>
        </w:rPr>
        <w:t xml:space="preserve">30-6= 24 </w:t>
      </w:r>
      <w:r>
        <w:rPr>
          <w:color w:val="000000"/>
          <w:sz w:val="24"/>
          <w:szCs w:val="24"/>
        </w:rPr>
        <w:t xml:space="preserve">  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  <w:t>La maglietta scontata costerà 24,00€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In conclusione </w:t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  <w:t>Lo sconto è una riduzione del prezzo di un prodotto espressa in percentuale.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  <w:tab/>
        <w:tab/>
        <w:tab/>
        <w:tab/>
        <w:tab/>
      </w:r>
      <w:r>
        <w:rPr>
          <w:color w:val="ED1C24"/>
          <w:sz w:val="32"/>
          <w:szCs w:val="32"/>
        </w:rPr>
        <w:t>INTERESSE</w:t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Puoi trovarlo in banca quando si parla di tasso di interesse oppure quando si acquista  un oggetto in rate a volte viene applicato un tasso di interesse cioè  un aumento del prezzo iniziale.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Partiamo come sempre da un esempio pratico: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papà paga € 8,00 di pedaggio autostradale e legge che da domani ci sarà un aumento dell’1,5%. Quanto pagherà il papà al ritorno?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 calcolare il </w:t>
      </w:r>
      <w:r>
        <w:rPr>
          <w:color w:val="ED1C24"/>
          <w:sz w:val="24"/>
          <w:szCs w:val="24"/>
        </w:rPr>
        <w:t>pedaggio aumentato</w:t>
      </w:r>
      <w:r>
        <w:rPr>
          <w:color w:val="000000"/>
          <w:sz w:val="24"/>
          <w:szCs w:val="24"/>
        </w:rPr>
        <w:t xml:space="preserve"> bisogna sempre prima calcolare il valore della percentuale: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1,5% di 8 cioè (8:100)x1,5=</w:t>
      </w:r>
      <w:r>
        <w:rPr>
          <w:color w:val="ED1C24"/>
          <w:sz w:val="24"/>
          <w:szCs w:val="24"/>
        </w:rPr>
        <w:t xml:space="preserve"> 0,12 </w:t>
      </w:r>
      <w:r>
        <w:rPr>
          <w:color w:val="000000"/>
          <w:sz w:val="24"/>
          <w:szCs w:val="24"/>
        </w:rPr>
        <w:t xml:space="preserve">   questo indica l’</w:t>
      </w:r>
      <w:r>
        <w:rPr>
          <w:color w:val="ED1C24"/>
          <w:sz w:val="24"/>
          <w:szCs w:val="24"/>
        </w:rPr>
        <w:t>aumento sul prezzo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bisogna</w:t>
      </w:r>
      <w:r>
        <w:rPr>
          <w:color w:val="ED1C24"/>
          <w:sz w:val="24"/>
          <w:szCs w:val="24"/>
        </w:rPr>
        <w:t xml:space="preserve"> aggiungere</w:t>
      </w:r>
      <w:r>
        <w:rPr>
          <w:color w:val="000000"/>
          <w:sz w:val="24"/>
          <w:szCs w:val="24"/>
        </w:rPr>
        <w:t xml:space="preserve"> questo valore al costo iniziale </w:t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  <w:t>8+0,12= 8,12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ED1C24"/>
          <w:sz w:val="24"/>
          <w:szCs w:val="24"/>
        </w:rPr>
      </w:pPr>
      <w:r>
        <w:rPr>
          <w:color w:val="ED1C24"/>
          <w:sz w:val="24"/>
          <w:szCs w:val="24"/>
        </w:rPr>
        <w:t>Il papà pagherà il pedaggio €8,12.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 conclusione</w:t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ED1C24"/>
          <w:sz w:val="24"/>
          <w:szCs w:val="24"/>
        </w:rPr>
        <w:t>L’interesse non è altro che l’aumento di un prezzo espresso in percentuale.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COMPITI DI INGLESE PER LUNEDI’ 16 MARZO</w:t>
      </w:r>
      <w:r>
        <w:rPr/>
        <w:t xml:space="preserve">: Dopo aver ascoltato l’audio (2.34 da scaricare dal sito del libro collegandosi a </w:t>
      </w:r>
      <w:hyperlink r:id="rId5">
        <w:r>
          <w:rPr>
            <w:rStyle w:val="CollegamentoInternet"/>
          </w:rPr>
          <w:t>www.oup.com/elt/raibowbridge</w:t>
        </w:r>
      </w:hyperlink>
      <w:r>
        <w:rPr/>
        <w:t xml:space="preserve"> e cliccando su class audio) relativo alla pagina 74-75 “Happy Holiday” del libro di testo eseguire i vari esercizi e poi realizzare sul quaderno una brochure seguendo le indicazioni dell’esercizio n.6 di pagina 75.</w:t>
      </w:r>
    </w:p>
    <w:p>
      <w:pPr>
        <w:pStyle w:val="Normal"/>
        <w:rPr/>
      </w:pPr>
      <w:r>
        <w:rPr>
          <w:b/>
          <w:bCs/>
        </w:rPr>
        <w:t>COMPITI DI MATEMATICA PER MARTEDI’ 17 MARZO</w:t>
      </w:r>
      <w:r>
        <w:rPr/>
        <w:t>: Ricopiare sul quaderno spiegazione sulle percentuali, leggere e completare sul libro di testo le pagine 41 e 42, svolgere esercizi 1-2 a pagina 41 e esercizio numero 1 e problemi n.1-2 a pagina 42.</w:t>
      </w:r>
    </w:p>
    <w:p>
      <w:pPr>
        <w:pStyle w:val="Normal"/>
        <w:rPr/>
      </w:pPr>
      <w:r>
        <w:rPr>
          <w:b/>
          <w:bCs/>
        </w:rPr>
        <w:t>COMPITI DI MATEMATICA PER GIOVEDI’ 19 MARZO</w:t>
      </w:r>
      <w:r>
        <w:rPr/>
        <w:t>: Sul libro di testo svolgere a pagina 43 esercizi n.1-2-3-4-5-8-9-10.</w:t>
      </w:r>
    </w:p>
    <w:p>
      <w:pPr>
        <w:pStyle w:val="Normal"/>
        <w:rPr/>
      </w:pPr>
      <w:r>
        <w:rPr>
          <w:b/>
          <w:bCs/>
        </w:rPr>
        <w:t>COMPITI DI INGLESE PER GIOVEDI’ 19 MARZO</w:t>
      </w:r>
      <w:r>
        <w:rPr/>
        <w:t>: Sul libro di testo leggere e tradurre il testo a pagina 104 e svolgere i relativi esercizi.</w:t>
      </w:r>
    </w:p>
    <w:p>
      <w:pPr>
        <w:pStyle w:val="Normal"/>
        <w:rPr/>
      </w:pPr>
      <w:r>
        <w:rPr>
          <w:b/>
          <w:bCs/>
        </w:rPr>
        <w:t>COMPITI DI GEOMETRIA PER VENERDI’ 20 MARZO</w:t>
      </w:r>
      <w:r>
        <w:rPr/>
        <w:t>: Sul libro di testo pagine 81 e 89 da svolgere sul quaderno, pagina 97 esercizi n. 4-5.</w:t>
      </w:r>
    </w:p>
    <w:p>
      <w:pPr>
        <w:pStyle w:val="Normal"/>
        <w:rPr/>
      </w:pPr>
      <w:r>
        <w:rPr>
          <w:b/>
          <w:bCs/>
        </w:rPr>
        <w:t>COMPITI DI ARTE PER VENERDI’ 20 MARZO</w:t>
      </w:r>
      <w:r>
        <w:rPr/>
        <w:t xml:space="preserve">: In occasione dell’arrivo della primavera ho deciso di farvi realizzare la </w:t>
      </w:r>
      <w:hyperlink r:id="rId6" w:tgtFrame="_blank">
        <w:r>
          <w:rPr>
            <w:rStyle w:val="CollegamentoInternet"/>
            <w:b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4"/>
            <w:szCs w:val="24"/>
            <w:u w:val="none"/>
            <w:effect w:val="none"/>
          </w:rPr>
          <w:t>Primavera di Arcimboldo, “L’uomo fiorito”</w:t>
        </w:r>
      </w:hyperlink>
      <w:r>
        <w:rPr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ppartenente al ciclo </w:t>
      </w:r>
      <w:r>
        <w:rPr>
          <w:rStyle w:val="Enfasi"/>
          <w:b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>Le stagioni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, </w:t>
      </w:r>
      <w:r>
        <w:rPr>
          <w:rStyle w:val="Enfasiforte"/>
          <w:b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quest’opera fu dipinta da Giuseppe Arcimboldo, pittore alla corte viennese dell’imperatore Massimiliano II. 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Dei dipinti originali rimangono solo </w:t>
      </w:r>
      <w:r>
        <w:rPr>
          <w:rStyle w:val="Enfasi"/>
          <w:b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L’inverno 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e </w:t>
      </w:r>
      <w:r>
        <w:rPr>
          <w:rStyle w:val="Enfasi"/>
          <w:b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L’autunno 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>conservati a Vienna. L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4"/>
          <w:szCs w:val="24"/>
          <w:u w:val="none"/>
          <w:effect w:val="none"/>
        </w:rPr>
        <w:t xml:space="preserve">e versioni più conosciute sono però quelle del </w:t>
      </w:r>
      <w:hyperlink r:id="rId7">
        <w:r>
          <w:rPr>
            <w:rStyle w:val="CollegamentoInternet"/>
            <w:b w:val="false"/>
            <w:i w:val="false"/>
            <w:caps w:val="false"/>
            <w:smallCaps w:val="false"/>
            <w:strike w:val="false"/>
            <w:dstrike w:val="false"/>
            <w:color w:val="0B0080"/>
            <w:spacing w:val="0"/>
            <w:sz w:val="24"/>
            <w:szCs w:val="24"/>
            <w:highlight w:val="white"/>
            <w:u w:val="none"/>
            <w:effect w:val="none"/>
          </w:rPr>
          <w:t>Louvre</w:t>
        </w:r>
      </w:hyperlink>
      <w:r>
        <w:rPr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4"/>
          <w:szCs w:val="24"/>
          <w:u w:val="none"/>
          <w:effect w:val="none"/>
        </w:rPr>
        <w:t xml:space="preserve">, copie eseguite dallo stesso Arcimboldo sulla richiesta di Massimiliano II nel </w:t>
      </w:r>
      <w:hyperlink r:id="rId8">
        <w:r>
          <w:rPr>
            <w:rStyle w:val="CollegamentoInternet"/>
            <w:b w:val="false"/>
            <w:i w:val="false"/>
            <w:caps w:val="false"/>
            <w:smallCaps w:val="false"/>
            <w:strike w:val="false"/>
            <w:dstrike w:val="false"/>
            <w:color w:val="0B0080"/>
            <w:spacing w:val="0"/>
            <w:sz w:val="24"/>
            <w:szCs w:val="24"/>
            <w:highlight w:val="white"/>
            <w:u w:val="none"/>
            <w:effect w:val="none"/>
          </w:rPr>
          <w:t>1573</w:t>
        </w:r>
      </w:hyperlink>
      <w:r>
        <w:rPr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4"/>
          <w:szCs w:val="24"/>
          <w:u w:val="none"/>
          <w:effect w:val="none"/>
        </w:rPr>
        <w:t>. Si differenziano dall'originale viennese per una cornice floreale presente in tutti e quattro i dipinti.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 xml:space="preserve"> </w:t>
      </w:r>
    </w:p>
    <w:p>
      <w:pPr>
        <w:pStyle w:val="Normal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color w:val="3D3D3D"/>
          <w:spacing w:val="0"/>
          <w:sz w:val="24"/>
          <w:szCs w:val="24"/>
          <w:u w:val="none"/>
          <w:effect w:val="none"/>
        </w:rPr>
        <w:t>La consegna di questo disegno è prevista per il 27 MARZO, anche per questo disegno potrai decidere tu quale tecnica utilizzare.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85725</wp:posOffset>
            </wp:positionH>
            <wp:positionV relativeFrom="paragraph">
              <wp:posOffset>64770</wp:posOffset>
            </wp:positionV>
            <wp:extent cx="6088380" cy="5707380"/>
            <wp:effectExtent l="0" t="0" r="0" b="0"/>
            <wp:wrapSquare wrapText="largest"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altName w:val="Helvetica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0"/>
        <w:szCs w:val="24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Arial"/>
      <w:color w:val="auto"/>
      <w:kern w:val="2"/>
      <w:sz w:val="24"/>
      <w:szCs w:val="24"/>
      <w:lang w:val="it-IT" w:eastAsia="zh-CN" w:bidi="hi-IN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Enfasi">
    <w:name w:val="Enfasi"/>
    <w:qFormat/>
    <w:rPr>
      <w:i/>
      <w:iCs/>
    </w:rPr>
  </w:style>
  <w:style w:type="character" w:styleId="Enfasiforte">
    <w:name w:val="Enfasi forte"/>
    <w:qFormat/>
    <w:rPr>
      <w:b/>
      <w:bCs/>
    </w:rPr>
  </w:style>
  <w:style w:type="character" w:styleId="ListLabel1">
    <w:name w:val="ListLabel 1"/>
    <w:qFormat/>
    <w:rPr/>
  </w:style>
  <w:style w:type="character" w:styleId="ListLabel2">
    <w:name w:val="ListLabel 2"/>
    <w:qFormat/>
    <w:rPr>
      <w:rFonts w:ascii="Liberation Serif" w:hAnsi="Liberation Serif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u w:val="none"/>
      <w:effect w:val="none"/>
    </w:rPr>
  </w:style>
  <w:style w:type="character" w:styleId="ListLabel3">
    <w:name w:val="ListLabel 3"/>
    <w:qFormat/>
    <w:rPr/>
  </w:style>
  <w:style w:type="character" w:styleId="ListLabel4">
    <w:name w:val="ListLabel 4"/>
    <w:qFormat/>
    <w:rPr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u w:val="none"/>
      <w:effect w:val="none"/>
    </w:rPr>
  </w:style>
  <w:style w:type="character" w:styleId="ListLabel5">
    <w:name w:val="ListLabel 5"/>
    <w:qFormat/>
    <w:rPr/>
  </w:style>
  <w:style w:type="character" w:styleId="ListLabel6">
    <w:name w:val="ListLabel 6"/>
    <w:qFormat/>
    <w:rPr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u w:val="none"/>
      <w:effect w:val="none"/>
    </w:rPr>
  </w:style>
  <w:style w:type="character" w:styleId="ListLabel7">
    <w:name w:val="ListLabel 7"/>
    <w:qFormat/>
    <w:rPr>
      <w:rFonts w:ascii="Liberation Serif" w:hAnsi="Liberation Serif"/>
      <w:b w:val="false"/>
      <w:i w:val="false"/>
      <w:caps w:val="false"/>
      <w:smallCaps w:val="false"/>
      <w:strike w:val="false"/>
      <w:dstrike w:val="false"/>
      <w:color w:val="0B0080"/>
      <w:spacing w:val="0"/>
      <w:sz w:val="24"/>
      <w:szCs w:val="24"/>
      <w:highlight w:val="white"/>
      <w:u w:val="none"/>
      <w:effect w:val="non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oup.com/elt/raibowbridge" TargetMode="External"/><Relationship Id="rId6" Type="http://schemas.openxmlformats.org/officeDocument/2006/relationships/hyperlink" Target="https://zebrart.it/la-primavera-per-la-scuola-primaria-ecco-la-nostra-favola/" TargetMode="External"/><Relationship Id="rId7" Type="http://schemas.openxmlformats.org/officeDocument/2006/relationships/hyperlink" Target="https://it.wikipedia.org/wiki/Louvre" TargetMode="External"/><Relationship Id="rId8" Type="http://schemas.openxmlformats.org/officeDocument/2006/relationships/hyperlink" Target="https://it.wikipedia.org/wiki/1573" TargetMode="External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LibreOffice/6.0.5.2$Windows_X86_64 LibreOffice_project/54c8cbb85f300ac59db32fe8a675ff7683cd5a16</Application>
  <Pages>11</Pages>
  <Words>853</Words>
  <Characters>4615</Characters>
  <CharactersWithSpaces>5566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2020-03-14T16:05:23Z</dcterms:created>
  <dc:creator/>
  <dc:description/>
  <dc:language>it-IT</dc:language>
  <cp:lastModifiedBy/>
  <dcterms:modified xsi:type="dcterms:W3CDTF">2020-03-15T23:43:01Z</dcterms:modified>
  <cp:revision>6</cp:revision>
  <dc:subject/>
  <dc:title/>
</cp:coreProperties>
</file>